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490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B50F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21.04.2014 N 323</w:t>
            </w:r>
            <w:r>
              <w:rPr>
                <w:sz w:val="48"/>
                <w:szCs w:val="48"/>
              </w:rPr>
              <w:br/>
              <w:t>"Об утверждении Порядка предоставления мер социальной поддержки детям с ограниченными возможностями здоровья"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B50F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B5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B50F8">
      <w:pPr>
        <w:pStyle w:val="ConsPlusNormal"/>
        <w:jc w:val="both"/>
        <w:outlineLvl w:val="0"/>
      </w:pPr>
    </w:p>
    <w:p w:rsidR="00000000" w:rsidRDefault="001B50F8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1B50F8">
      <w:pPr>
        <w:pStyle w:val="ConsPlusTitle"/>
        <w:jc w:val="center"/>
      </w:pPr>
    </w:p>
    <w:p w:rsidR="00000000" w:rsidRDefault="001B50F8">
      <w:pPr>
        <w:pStyle w:val="ConsPlusTitle"/>
        <w:jc w:val="center"/>
      </w:pPr>
      <w:r>
        <w:t>ПОСТАНОВЛЕНИЕ</w:t>
      </w:r>
    </w:p>
    <w:p w:rsidR="00000000" w:rsidRDefault="001B50F8">
      <w:pPr>
        <w:pStyle w:val="ConsPlusTitle"/>
        <w:jc w:val="center"/>
      </w:pPr>
      <w:r>
        <w:t>от 21 апреля 2014 г. N 323</w:t>
      </w:r>
    </w:p>
    <w:p w:rsidR="00000000" w:rsidRDefault="001B50F8">
      <w:pPr>
        <w:pStyle w:val="ConsPlusTitle"/>
        <w:jc w:val="center"/>
      </w:pPr>
    </w:p>
    <w:p w:rsidR="00000000" w:rsidRDefault="001B50F8">
      <w:pPr>
        <w:pStyle w:val="ConsPlusTitle"/>
        <w:jc w:val="center"/>
      </w:pPr>
      <w:r>
        <w:t>ОБ УТВЕРЖДЕНИИ ПОРЯДКА ПРЕДОСТАВЛЕНИЯ МЕР СОЦИАЛЬНОЙ</w:t>
      </w:r>
    </w:p>
    <w:p w:rsidR="00000000" w:rsidRDefault="001B50F8">
      <w:pPr>
        <w:pStyle w:val="ConsPlusTitle"/>
        <w:jc w:val="center"/>
      </w:pPr>
      <w:r>
        <w:t>ПОДДЕРЖКИ ДЕТЯМ С ОГРАНИЧЕННЫМИ ВОЗМОЖНОСТЯМИ ЗДОРОВЬЯ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закона</w:t>
        </w:r>
      </w:hyperlink>
      <w:r>
        <w:t xml:space="preserve"> области от 17 июля 2013 года N 3140-ОЗ "О мерах социальной поддержки отдельных категорий граждан в целях реализации права на образование"</w:t>
      </w:r>
      <w:r>
        <w:t xml:space="preserve"> Правительство области постановляет: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детям с ограниченными возможностями здоровья.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1B50F8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пункты 8</w:t>
        </w:r>
      </w:hyperlink>
      <w:r>
        <w:t xml:space="preserve">, </w:t>
      </w:r>
      <w:hyperlink r:id="rId11" w:history="1">
        <w:r>
          <w:rPr>
            <w:color w:val="0000FF"/>
          </w:rPr>
          <w:t>9</w:t>
        </w:r>
      </w:hyperlink>
      <w:r>
        <w:t xml:space="preserve"> Порядка предоставления мер социальной поддержки отдельным</w:t>
      </w:r>
      <w:r>
        <w:t xml:space="preserve"> категориям граждан в целях реализации права на образование, их размера, а также порядка возмещения расходов, утвержденного постановлением Правительства области от 25 февраля 2005 года N 199;</w:t>
      </w:r>
    </w:p>
    <w:p w:rsidR="00000000" w:rsidRDefault="001B50F8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подпункты 1.2.3</w:t>
        </w:r>
      </w:hyperlink>
      <w:r>
        <w:t xml:space="preserve"> и </w:t>
      </w:r>
      <w:hyperlink r:id="rId13" w:history="1">
        <w:r>
          <w:rPr>
            <w:color w:val="0000FF"/>
          </w:rPr>
          <w:t>1.2.4 подпункта 1</w:t>
        </w:r>
        <w:r>
          <w:rPr>
            <w:color w:val="0000FF"/>
          </w:rPr>
          <w:t>.2 пункта 1</w:t>
        </w:r>
      </w:hyperlink>
      <w:r>
        <w:t xml:space="preserve"> постановления Правительства области от 19 марта 2007 года N 359 "О внесении изменений и дополнений в постановление Правительства области от 25 февраля 2005 года N 199";</w:t>
      </w:r>
    </w:p>
    <w:p w:rsidR="00000000" w:rsidRDefault="001B50F8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абзац двенадцатый пункта 2</w:t>
        </w:r>
      </w:hyperlink>
      <w:r>
        <w:t xml:space="preserve"> постановления Правительства области от 28 декабря 2007 года N 1887 "О внесении изменений в некоторые постановления Правительства области".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 исте</w:t>
      </w:r>
      <w:r>
        <w:t>чении десяти дней после дня его официального опубликования.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right"/>
      </w:pPr>
      <w:r>
        <w:t>По поручению Губернатора области</w:t>
      </w:r>
    </w:p>
    <w:p w:rsidR="00000000" w:rsidRDefault="001B50F8">
      <w:pPr>
        <w:pStyle w:val="ConsPlusNormal"/>
        <w:jc w:val="right"/>
      </w:pPr>
      <w:r>
        <w:t>первый заместитель Губернатора области</w:t>
      </w:r>
    </w:p>
    <w:p w:rsidR="00000000" w:rsidRDefault="001B50F8">
      <w:pPr>
        <w:pStyle w:val="ConsPlusNormal"/>
        <w:jc w:val="right"/>
      </w:pPr>
      <w:r>
        <w:t>А.А.ТРАВНИКОВ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right"/>
        <w:outlineLvl w:val="0"/>
      </w:pPr>
      <w:r>
        <w:t>Утвержден</w:t>
      </w:r>
    </w:p>
    <w:p w:rsidR="00000000" w:rsidRDefault="001B50F8">
      <w:pPr>
        <w:pStyle w:val="ConsPlusNormal"/>
        <w:jc w:val="right"/>
      </w:pPr>
      <w:r>
        <w:t>Постановлением</w:t>
      </w:r>
    </w:p>
    <w:p w:rsidR="00000000" w:rsidRDefault="001B50F8">
      <w:pPr>
        <w:pStyle w:val="ConsPlusNormal"/>
        <w:jc w:val="right"/>
      </w:pPr>
      <w:r>
        <w:t>Правительства области</w:t>
      </w:r>
    </w:p>
    <w:p w:rsidR="00000000" w:rsidRDefault="001B50F8">
      <w:pPr>
        <w:pStyle w:val="ConsPlusNormal"/>
        <w:jc w:val="right"/>
      </w:pPr>
      <w:r>
        <w:t>от 21 апреля 2014 г. N 323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Title"/>
        <w:jc w:val="center"/>
      </w:pPr>
      <w:bookmarkStart w:id="0" w:name="Par30"/>
      <w:bookmarkEnd w:id="0"/>
      <w:r>
        <w:t>ПОРЯДОК</w:t>
      </w:r>
    </w:p>
    <w:p w:rsidR="00000000" w:rsidRDefault="001B50F8">
      <w:pPr>
        <w:pStyle w:val="ConsPlusTitle"/>
        <w:jc w:val="center"/>
      </w:pPr>
      <w:r>
        <w:t>ПРЕДОСТАВЛЕ</w:t>
      </w:r>
      <w:r>
        <w:t>НИЯ МЕР СОЦИАЛЬНОЙ ПОДДЕРЖКИ ДЕТЯМ</w:t>
      </w:r>
    </w:p>
    <w:p w:rsidR="00000000" w:rsidRDefault="001B50F8">
      <w:pPr>
        <w:pStyle w:val="ConsPlusTitle"/>
        <w:jc w:val="center"/>
      </w:pPr>
      <w:r>
        <w:t>С ОГРАНИЧЕННЫМИ ВОЗМОЖНОСТЯМИ ЗДОРОВЬЯ (ДАЛЕЕ - ПОРЯДОК)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ind w:firstLine="540"/>
        <w:jc w:val="both"/>
      </w:pPr>
      <w:r>
        <w:t xml:space="preserve">Настоящий Порядок устанавливает порядок предоставления мер социальной поддержки детям с ограниченными возможностями здоровья, предусмотренных </w:t>
      </w:r>
      <w:hyperlink r:id="rId15" w:history="1">
        <w:r>
          <w:rPr>
            <w:color w:val="0000FF"/>
          </w:rPr>
          <w:t>законом</w:t>
        </w:r>
      </w:hyperlink>
      <w:r>
        <w:t xml:space="preserve"> области от 17 июля 2013 года N 3140-ОЗ "О мерах социальной поддержки отдельных категорий граждан в целях реализации права на образование" (далее - закон обла</w:t>
      </w:r>
      <w:r>
        <w:t>сти).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1. Дети с ограниченными возможностями здоровья, проживающие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также - об</w:t>
      </w:r>
      <w:r>
        <w:t>учающиеся с ограниченными возможностями здоровья; организации, осуществляющие образовательную деятельность), зачисляются на полное государственное обеспечение и обеспечиваются питанием, одеждой, обувью, мягким и жестким инвентарем.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1.1. Обучающимся с огран</w:t>
      </w:r>
      <w:r>
        <w:t>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предоставляется на период пребывания в организации, осуществляющей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Зачисление обучающихся с ограниченными возможностями здоровья на полное государственное обеспечение осуществляется на основании приказа организации, осуществляющей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1.2. Обеспечение обучающихся с ограниченными возможностями здо</w:t>
      </w:r>
      <w:r>
        <w:t xml:space="preserve">ровья, проживающих в организациях, осуществляющих образовательную деятельность, и находящихся на полном государственном обеспечении, питанием, одеждой, обувью, мягким и жестким инвентарем осуществляется в соответствии с </w:t>
      </w:r>
      <w:hyperlink r:id="rId16" w:history="1">
        <w:r>
          <w:rPr>
            <w:color w:val="0000FF"/>
          </w:rPr>
          <w:t>нормами</w:t>
        </w:r>
      </w:hyperlink>
      <w:r>
        <w:t>, установленными постановлением Правительства области от 2 декабря 2013 года N 1214 "Об установлении норм полного государственного обеспечения детей-сирот и детей, оставшихс</w:t>
      </w:r>
      <w:r>
        <w:t>я без попечения родителей, лиц из числа детей указанных категорий, а также детей с ограниченными возможностями здоровья".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1.3. Питание обучающимся с ограниченными возможностями здоровья, проживающим в организациях, осуществляющих образовательную деятельнос</w:t>
      </w:r>
      <w:r>
        <w:t>ть, и находящимся на полном государственном обеспечении, предоставляется в течение учебного года в дни их обучения и проживания в организации, осуществляющей образовательную деятельность, включая выходные, праздничные и установленные в соответствии с локал</w:t>
      </w:r>
      <w:r>
        <w:t>ьными актами организаций, осуществляющих образовательную деятельность, каникулярные дни.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 Дети с ограниченными возможностями здоровья, не проживающие в организациях, осуществляющих образовательную деятельность, но обучающиеся в них, обеспечиваются двухра</w:t>
      </w:r>
      <w:r>
        <w:t>зовым бесплатным питанием (далее также - бесплатное питание).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2.1.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на основани</w:t>
      </w:r>
      <w:r>
        <w:t>и решения Департамента образования области, в муниципальных организациях, осуществляющих образовательную деятельность, - на основании решения органов местного самоуправления (далее - уполномоченные органы).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1" w:name="Par42"/>
      <w:bookmarkEnd w:id="1"/>
      <w:r>
        <w:t>2.2. Для предоставления бесплатного пит</w:t>
      </w:r>
      <w:r>
        <w:t xml:space="preserve">ания законный представитель обучающегося с </w:t>
      </w:r>
      <w:r>
        <w:lastRenderedPageBreak/>
        <w:t xml:space="preserve">ограниченными возможностями здоровья (далее - заявитель) подает </w:t>
      </w:r>
      <w:hyperlink w:anchor="Par84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бесплатного питания, оформленное по образцу согласно</w:t>
      </w:r>
      <w:r>
        <w:t xml:space="preserve">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Заявитель одновременно с </w:t>
      </w:r>
      <w:hyperlink w:anchor="Par8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представляет заключение психолого-медико-педагогической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</w:t>
      </w:r>
      <w:r>
        <w:t>пию (далее также - заключение ПМПК).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2" w:name="Par44"/>
      <w:bookmarkEnd w:id="2"/>
      <w:r>
        <w:t>2.3. Копия заключения ПМПК представляется заявителем с предъявлением подлинника либо заверенной в нотариальном порядке. При представлении заявителем копии заключения ПМПК с подлинником специалист уполномоченно</w:t>
      </w:r>
      <w:r>
        <w:t>го органа, осуществляющий прием документов, делает на копии отметку о ее соответствии подлиннику и возвращает подлинник заявителю.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2.4. Муниципальным правовым актом может быть установлено, что сбор документов, предусмотренных </w:t>
      </w:r>
      <w:hyperlink w:anchor="Par42" w:tooltip="2.2. Для предоставления бесплатного питания законный представитель обучающегося с ограниченными возможностями здоровья (далее - заявитель) подает заявление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" w:history="1">
        <w:r>
          <w:rPr>
            <w:color w:val="0000FF"/>
          </w:rPr>
          <w:t>подпунктом 2.2</w:t>
        </w:r>
      </w:hyperlink>
      <w:r>
        <w:t xml:space="preserve"> настоящего пункта, их регистрация осуществляются организацией, осуществляющей образовательную деятельность. В </w:t>
      </w:r>
      <w:r>
        <w:t xml:space="preserve">этом случае порядок организации сбора документов, предусмотренных </w:t>
      </w:r>
      <w:hyperlink w:anchor="Par42" w:tooltip="2.2. Для предоставления бесплатного питания законный представитель обучающегося с ограниченными возможностями здоровья (далее - заявитель) подает заявление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" w:history="1">
        <w:r>
          <w:rPr>
            <w:color w:val="0000FF"/>
          </w:rPr>
          <w:t>подпунктом 2.2</w:t>
        </w:r>
      </w:hyperlink>
      <w:r>
        <w:t xml:space="preserve"> настоящего пун</w:t>
      </w:r>
      <w:r>
        <w:t>кта, устанавливается муниципальным правовым актом.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2.5. Заявление регистрируется специалистом уполномоченного органа, осуществляющим прием документов, в день представления заявителем </w:t>
      </w:r>
      <w:hyperlink w:anchor="Par84" w:tooltip="                                 ЗАЯВЛЕНИЕ" w:history="1">
        <w:r>
          <w:rPr>
            <w:color w:val="0000FF"/>
          </w:rPr>
          <w:t>заявле</w:t>
        </w:r>
        <w:r>
          <w:rPr>
            <w:color w:val="0000FF"/>
          </w:rPr>
          <w:t>ния</w:t>
        </w:r>
      </w:hyperlink>
      <w:r>
        <w:t xml:space="preserve"> и заключения ПМПК (при поступлении заявления и заключения ПМПК по почте - в день поступления заявления и заключения ПМПК).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В случае если к </w:t>
      </w:r>
      <w:hyperlink w:anchor="Par84" w:tooltip="                                 ЗАЯВЛЕНИЕ" w:history="1">
        <w:r>
          <w:rPr>
            <w:color w:val="0000FF"/>
          </w:rPr>
          <w:t>заявлению</w:t>
        </w:r>
      </w:hyperlink>
      <w:r>
        <w:t xml:space="preserve"> (в том числе поступившему по п</w:t>
      </w:r>
      <w:r>
        <w:t xml:space="preserve">очте) не приложено заключение ПМПК, уполномоченный орган возвращает заявителю заявление в день представления заявителем заявления (при поступлении заявления по почте - в 5-дневный срок со дня поступления заявления) и сообщает о недостающем заключении ПМПК </w:t>
      </w:r>
      <w:r>
        <w:t>способом, позволяющим подтвердить факт и дату возврата.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2.6. Решение о предоставлении бесплатного питания обучающемуся с ограниченными возможностями здоровья (или об отказе) на основании </w:t>
      </w:r>
      <w:hyperlink w:anchor="Par84" w:tooltip="                                 ЗАЯВЛЕНИЕ" w:history="1">
        <w:r>
          <w:rPr>
            <w:color w:val="0000FF"/>
          </w:rPr>
          <w:t>за</w:t>
        </w:r>
        <w:r>
          <w:rPr>
            <w:color w:val="0000FF"/>
          </w:rPr>
          <w:t>явления</w:t>
        </w:r>
      </w:hyperlink>
      <w:r>
        <w:t xml:space="preserve"> и заключения ПМПК принимает уполномоченный орган в срок не позднее 5 рабочих дней со дня обращения заявителя.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Уполномоченный орган принимает решение о предоставлении бесплатного питания обучающемуся с ограниченными возможностями здоровья на пери</w:t>
      </w:r>
      <w:r>
        <w:t>од получения образования в организации, осуществляющей образовательную деятельность, по образовательным программам, рекомендованным в заключении ПМПК.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Основанием для принятия решения об отказе в предоставлении бесплатного питания является отсутствие у обуч</w:t>
      </w:r>
      <w:r>
        <w:t>ающегося права на получение бесплатного питания на день обращения за предоставлением бесплатного питания.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2.7. Днем обращения за предоставлением бесплатного питания считается день представления заявителем </w:t>
      </w:r>
      <w:hyperlink w:anchor="Par84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и заключения ПМПК в соответствии с </w:t>
      </w:r>
      <w:hyperlink w:anchor="Par42" w:tooltip="2.2. Для предоставления бесплатного питания законный представитель обучающегося с ограниченными возможностями здоровья (далее - заявитель) подает заявление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ar44" w:tooltip="2.3. Копия заключения ПМПК представляется заявителем с предъявлением подлинника либо заверенной в нотариальном порядке. При представлении заявителем копии заключения ПМПК с подлинником специалист уполномоченного органа, осуществляющий прием документов, делает на копии отметку о ее соответствии подлиннику и возвращает подлинник заявителю." w:history="1">
        <w:r>
          <w:rPr>
            <w:color w:val="0000FF"/>
          </w:rPr>
          <w:t>2.3</w:t>
        </w:r>
      </w:hyperlink>
      <w:r>
        <w:t xml:space="preserve"> настоящего </w:t>
      </w:r>
      <w:r>
        <w:lastRenderedPageBreak/>
        <w:t>пункта.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2.8. Уполномоченный орган о принятом решении о предоставлении бесплатного питания обучающемуся с ограниченными возможностями здоровья у</w:t>
      </w:r>
      <w:r>
        <w:t>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</w:t>
      </w:r>
      <w:r>
        <w:t>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В случае отказа в предоставлении бесплатного питания уполномоченный орган в тот же срок письменно уведомляет об этом заявителя с указанием основания отказа и порядка его обжалования.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2.9. Бесплатное питание предоставляется в течение учеб</w:t>
      </w:r>
      <w:r>
        <w:t>ного года в дни посещения учебных занятий обучающимся с ограниченными возможностями здоровья начиная со дня, следующего за днем принятия решения о предоставлении бесплатного питания уполномоченным органом.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2.10. Предоставление бесплатного питания прекращае</w:t>
      </w:r>
      <w:r>
        <w:t>тся в следующих случаях: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3" w:name="Par56"/>
      <w:bookmarkEnd w:id="3"/>
      <w:r>
        <w:t>а) утрата обучающимся права на получение бесплатного питания;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4" w:name="Par57"/>
      <w:bookmarkEnd w:id="4"/>
      <w:r>
        <w:t>б) отчисление обучающегося с ограниченными возможностями здоровья из организации, осуществляющей образовательную деятельность;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5" w:name="Par58"/>
      <w:bookmarkEnd w:id="5"/>
      <w:r>
        <w:t>в) отказ зая</w:t>
      </w:r>
      <w:r>
        <w:t>вителя от обеспечения бесплатным питанием (письменное заявление).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6" w:name="Par59"/>
      <w:bookmarkEnd w:id="6"/>
      <w:r>
        <w:t xml:space="preserve">2.11. Заявитель обязан в течение 3 рабочих дней со дня наступления случая, предусмотренного </w:t>
      </w:r>
      <w:hyperlink w:anchor="Par56" w:tooltip="а) утрата обучающимся права на получение бесплатного питания;" w:history="1">
        <w:r>
          <w:rPr>
            <w:color w:val="0000FF"/>
          </w:rPr>
          <w:t>по</w:t>
        </w:r>
        <w:r>
          <w:rPr>
            <w:color w:val="0000FF"/>
          </w:rPr>
          <w:t>дпунктом "а" подпункта 2.10</w:t>
        </w:r>
      </w:hyperlink>
      <w:r>
        <w:t xml:space="preserve"> настоящего пункта, сообщить о его наступлении в письменном виде в организацию, осуществляющую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В случае отказа от бесплатного питания заявители подают письменное заявление в организацию, осуществл</w:t>
      </w:r>
      <w:r>
        <w:t>яющую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bookmarkStart w:id="7" w:name="Par61"/>
      <w:bookmarkEnd w:id="7"/>
      <w:r>
        <w:t xml:space="preserve">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w:anchor="Par56" w:tooltip="а) утрата обучающимся права на получение бесплатного питания;" w:history="1">
        <w:r>
          <w:rPr>
            <w:color w:val="0000FF"/>
          </w:rPr>
          <w:t>подпунктом "а" подпункта 2.10</w:t>
        </w:r>
      </w:hyperlink>
      <w:r>
        <w:t xml:space="preserve"> настоящего пункта, в течение 1 рабочего дня со дня получения от заявителя информации, предусмотренной </w:t>
      </w:r>
      <w:hyperlink w:anchor="Par59" w:tooltip="2.11. Заявитель обязан в течение 3 рабочих дней со дня наступления случая, предусмотренного подпунктом &quot;а&quot; подпункта 2.10 настоящего пункта, сообщить о его наступлении в письменном виде в организацию, осуществляющую образовательную деятельность." w:history="1">
        <w:r>
          <w:rPr>
            <w:color w:val="0000FF"/>
          </w:rPr>
          <w:t>подпунктом 2.11</w:t>
        </w:r>
      </w:hyperlink>
      <w:r>
        <w:t xml:space="preserve"> настоящего пункта, а также о наступлении случаев,</w:t>
      </w:r>
      <w:r>
        <w:t xml:space="preserve"> предусмотренных </w:t>
      </w:r>
      <w:hyperlink w:anchor="Par57" w:tooltip="б) отчисление обучающегося с ограниченными возможностями здоровья из организации, осуществляющей образовательную деятельность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58" w:tooltip="в) отказ заявителя от обеспечения бесплатным питанием (письменное заявление)." w:history="1">
        <w:r>
          <w:rPr>
            <w:color w:val="0000FF"/>
          </w:rPr>
          <w:t>"в" подпункта 2.10</w:t>
        </w:r>
      </w:hyperlink>
      <w:r>
        <w:t xml:space="preserve"> настоящего пункта, в течение 1 рабочего дня со дня их наступления.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2.13. Решение о прекращении предоставления бесплатного питания принимается уполномоченным органом не позднее 2 рабочих дней со дня п</w:t>
      </w:r>
      <w:r>
        <w:t xml:space="preserve">олучения информации от организации, осуществляющей образовательную деятельность, предусмотренной </w:t>
      </w:r>
      <w:hyperlink w:anchor="Par61" w:tooltip="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подпунктом &quot;а&quot; подпункта 2.10 настоящего пункта, в течение 1 рабочего дня со дня получения от заявителя информации, предусмотренной подпунктом 2.11 настоящего пункта, а также о наступлении случаев, предусмотренных подпунктами &quot;б&quot; и &quot;в&quot; подпункта 2.10 настоящего пункта, в течение 1 рабочего дня со дня их наступления." w:history="1">
        <w:r>
          <w:rPr>
            <w:color w:val="0000FF"/>
          </w:rPr>
          <w:t>подпунктом 2.12</w:t>
        </w:r>
      </w:hyperlink>
      <w:r>
        <w:t xml:space="preserve"> настоящего Порядка.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2.14. Уполномоченный орган принимает решение о прекращении предоставления бесплатного питания со дня, следующего за днем ув</w:t>
      </w:r>
      <w:r>
        <w:t xml:space="preserve">едомления заявителем организации, осуществляющей образовательную деятельность, о наступлении обстоятельства, предусмотренного </w:t>
      </w:r>
      <w:hyperlink w:anchor="Par56" w:tooltip="а) утрата обучающимся права на получение бесплатного питания;" w:history="1">
        <w:r>
          <w:rPr>
            <w:color w:val="0000FF"/>
          </w:rPr>
          <w:t>подпунктом "а" подпункта 2.10</w:t>
        </w:r>
      </w:hyperlink>
      <w:r>
        <w:t xml:space="preserve"> настоящего </w:t>
      </w:r>
      <w:r>
        <w:t xml:space="preserve">пункта, либо наступления </w:t>
      </w:r>
      <w:r>
        <w:lastRenderedPageBreak/>
        <w:t xml:space="preserve">обстоятельств, предусмотренных </w:t>
      </w:r>
      <w:hyperlink w:anchor="Par57" w:tooltip="б) отчисление обучающегося с ограниченными возможностями здоровья из организации, осуществляющей образовательную деятельность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58" w:tooltip="в) отказ заявителя от обеспечения бесплатным питанием (письменное заявление)." w:history="1">
        <w:r>
          <w:rPr>
            <w:color w:val="0000FF"/>
          </w:rPr>
          <w:t>"в" подпункта 2.10</w:t>
        </w:r>
      </w:hyperlink>
      <w:r>
        <w:t xml:space="preserve"> настоящего пункта.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2.15. Уполномоченный орган о принятом решении о прекращении предоставления бесплатного питания обучающемуся уведомляет организацию, осуществл</w:t>
      </w:r>
      <w:r>
        <w:t>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2.16. В случае необоснованного получения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бесплатного питания) денежные средства, израсходова</w:t>
      </w:r>
      <w:r>
        <w:t>нные на бесплатное питание обучающегося, подлежат добровольному возврату либо взыскиваются в судебном порядке.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3. Финансовое обеспечение расходов на полное государственное обеспечение обучающихся с ограниченными возможностями здоровья, проживающих в госуда</w:t>
      </w:r>
      <w:r>
        <w:t>рственных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за с</w:t>
      </w:r>
      <w:r>
        <w:t>чет субсидии из областного бюджета, предоставляемой на выполнение государственного задания соответствующей государственной организации, осуществляющей образовательную деятельность.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>4. Финансовое обеспечение расходов на полное государственное обеспечение об</w:t>
      </w:r>
      <w:r>
        <w:t>учающихся с ограниченными возможностями здоровья, проживающих в муниципальных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муниципальных организациях</w:t>
      </w:r>
      <w:r>
        <w:t xml:space="preserve">, осуществляющих образовательную деятельность, осуществляется за счет субвенции из областного бюджета, предоставляемой для выполнения передаваемых отдельных государственных полномочий, указанных в </w:t>
      </w:r>
      <w:hyperlink r:id="rId17" w:history="1">
        <w:r>
          <w:rPr>
            <w:color w:val="0000FF"/>
          </w:rPr>
          <w:t>части 3 статьи 2</w:t>
        </w:r>
      </w:hyperlink>
      <w:r>
        <w:t xml:space="preserve"> закона области от 17 декабря 2007 года N 1719-ОЗ "О наделении органов местного самоуправления отдельными государственными полномочиями в сфере образования".</w:t>
      </w:r>
    </w:p>
    <w:p w:rsidR="00000000" w:rsidRDefault="001B50F8">
      <w:pPr>
        <w:pStyle w:val="ConsPlusNormal"/>
        <w:spacing w:before="240"/>
        <w:ind w:firstLine="540"/>
        <w:jc w:val="both"/>
      </w:pPr>
      <w:r>
        <w:t xml:space="preserve">Предоставление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субвенций на осуществление отдельных государственных полномочий в сфере образования, утвержденным Правительством области.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right"/>
        <w:outlineLvl w:val="1"/>
      </w:pPr>
      <w:r>
        <w:t>Приложение</w:t>
      </w:r>
    </w:p>
    <w:p w:rsidR="00000000" w:rsidRDefault="001B50F8">
      <w:pPr>
        <w:pStyle w:val="ConsPlusNormal"/>
        <w:jc w:val="right"/>
      </w:pPr>
      <w:r>
        <w:t>к Порядку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right"/>
      </w:pPr>
      <w:r>
        <w:t>Образец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nformat"/>
        <w:jc w:val="both"/>
      </w:pPr>
      <w:r>
        <w:t xml:space="preserve">                                      Руководит</w:t>
      </w:r>
      <w:r>
        <w:t>елю</w:t>
      </w:r>
    </w:p>
    <w:p w:rsidR="00000000" w:rsidRDefault="001B50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1B50F8">
      <w:pPr>
        <w:pStyle w:val="ConsPlusNonformat"/>
        <w:jc w:val="both"/>
      </w:pPr>
      <w:r>
        <w:lastRenderedPageBreak/>
        <w:t xml:space="preserve">                                      (наименование уполномоченного органа)</w:t>
      </w:r>
    </w:p>
    <w:p w:rsidR="00000000" w:rsidRDefault="001B50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1B50F8">
      <w:pPr>
        <w:pStyle w:val="ConsPlusNonformat"/>
        <w:jc w:val="both"/>
      </w:pPr>
    </w:p>
    <w:p w:rsidR="00000000" w:rsidRDefault="001B50F8">
      <w:pPr>
        <w:pStyle w:val="ConsPlusNonformat"/>
        <w:jc w:val="both"/>
      </w:pPr>
      <w:bookmarkStart w:id="8" w:name="Par84"/>
      <w:bookmarkEnd w:id="8"/>
      <w:r>
        <w:t xml:space="preserve">             </w:t>
      </w:r>
      <w:r>
        <w:t xml:space="preserve">                    ЗАЯВЛЕНИЕ</w:t>
      </w:r>
    </w:p>
    <w:p w:rsidR="00000000" w:rsidRDefault="001B50F8">
      <w:pPr>
        <w:pStyle w:val="ConsPlusNonformat"/>
        <w:jc w:val="both"/>
      </w:pPr>
      <w:r>
        <w:t xml:space="preserve">                       о предоставлении двухразового</w:t>
      </w:r>
    </w:p>
    <w:p w:rsidR="00000000" w:rsidRDefault="001B50F8">
      <w:pPr>
        <w:pStyle w:val="ConsPlusNonformat"/>
        <w:jc w:val="both"/>
      </w:pPr>
      <w:r>
        <w:t xml:space="preserve">                            бесплатного питания</w:t>
      </w:r>
    </w:p>
    <w:p w:rsidR="00000000" w:rsidRDefault="001B50F8">
      <w:pPr>
        <w:pStyle w:val="ConsPlusNonformat"/>
        <w:jc w:val="both"/>
      </w:pPr>
    </w:p>
    <w:p w:rsidR="00000000" w:rsidRDefault="001B50F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1B50F8">
      <w:pPr>
        <w:pStyle w:val="ConsPlusNonformat"/>
        <w:jc w:val="both"/>
      </w:pPr>
      <w:r>
        <w:t xml:space="preserve">                       (фамилия, имя, отчество з</w:t>
      </w:r>
      <w:r>
        <w:t>аявителя)</w:t>
      </w:r>
    </w:p>
    <w:p w:rsidR="00000000" w:rsidRDefault="001B50F8">
      <w:pPr>
        <w:pStyle w:val="ConsPlusNonformat"/>
        <w:jc w:val="both"/>
      </w:pPr>
      <w:r>
        <w:t>проживающий(ая) по адресу: _______________________________________________,</w:t>
      </w:r>
    </w:p>
    <w:p w:rsidR="00000000" w:rsidRDefault="001B50F8">
      <w:pPr>
        <w:pStyle w:val="ConsPlusNonformat"/>
        <w:jc w:val="both"/>
      </w:pPr>
      <w:r>
        <w:t>паспорт:</w:t>
      </w:r>
    </w:p>
    <w:p w:rsidR="00000000" w:rsidRDefault="001B50F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948"/>
        <w:gridCol w:w="2098"/>
        <w:gridCol w:w="2948"/>
      </w:tblGrid>
      <w:tr w:rsidR="0000000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  <w: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  <w:r>
              <w:t>дата выдачи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</w:p>
        </w:tc>
      </w:tr>
      <w:tr w:rsidR="0000000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  <w: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  <w:r>
              <w:t>дата рождения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</w:p>
        </w:tc>
      </w:tr>
      <w:tr w:rsidR="0000000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  <w:r>
              <w:t>кем выдан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50F8">
            <w:pPr>
              <w:pStyle w:val="ConsPlusNormal"/>
            </w:pPr>
          </w:p>
        </w:tc>
      </w:tr>
    </w:tbl>
    <w:p w:rsidR="00000000" w:rsidRDefault="001B50F8">
      <w:pPr>
        <w:pStyle w:val="ConsPlusNormal"/>
        <w:jc w:val="both"/>
      </w:pPr>
    </w:p>
    <w:p w:rsidR="00000000" w:rsidRDefault="001B50F8">
      <w:pPr>
        <w:pStyle w:val="ConsPlusNonformat"/>
        <w:jc w:val="both"/>
      </w:pPr>
      <w:r>
        <w:t xml:space="preserve">    прошу   предоставить  двухразовое  бесплатное  питание  моему(ей)  сыну</w:t>
      </w:r>
    </w:p>
    <w:p w:rsidR="00000000" w:rsidRDefault="001B50F8">
      <w:pPr>
        <w:pStyle w:val="ConsPlusNonformat"/>
        <w:jc w:val="both"/>
      </w:pPr>
      <w:r>
        <w:t>(дочери), подопечному (подопечной) (ненужное зачеркнуть) __________________</w:t>
      </w:r>
    </w:p>
    <w:p w:rsidR="00000000" w:rsidRDefault="001B50F8">
      <w:pPr>
        <w:pStyle w:val="ConsPlusNonformat"/>
        <w:jc w:val="both"/>
      </w:pPr>
      <w:r>
        <w:t xml:space="preserve">                                                            (указываются</w:t>
      </w:r>
    </w:p>
    <w:p w:rsidR="00000000" w:rsidRDefault="001B50F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50F8">
      <w:pPr>
        <w:pStyle w:val="ConsPlusNonformat"/>
        <w:jc w:val="both"/>
      </w:pPr>
      <w:r>
        <w:t xml:space="preserve">                   фамилия, имя</w:t>
      </w:r>
      <w:r>
        <w:t>, отчество обучающегося)</w:t>
      </w:r>
    </w:p>
    <w:p w:rsidR="00000000" w:rsidRDefault="001B50F8">
      <w:pPr>
        <w:pStyle w:val="ConsPlusNonformat"/>
        <w:jc w:val="both"/>
      </w:pPr>
      <w:r>
        <w:t>обучающемуся(ей) ___ класса (группы) ______________________________________</w:t>
      </w:r>
    </w:p>
    <w:p w:rsidR="00000000" w:rsidRDefault="001B50F8">
      <w:pPr>
        <w:pStyle w:val="ConsPlusNonformat"/>
        <w:jc w:val="both"/>
      </w:pPr>
      <w:r>
        <w:t xml:space="preserve">                                     (указывается наименование организации,</w:t>
      </w:r>
    </w:p>
    <w:p w:rsidR="00000000" w:rsidRDefault="001B50F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B50F8">
      <w:pPr>
        <w:pStyle w:val="ConsPlusNonformat"/>
        <w:jc w:val="both"/>
      </w:pPr>
      <w:r>
        <w:t xml:space="preserve">   </w:t>
      </w:r>
      <w:r>
        <w:t xml:space="preserve">            осуществляющей образовательную деятельность)</w:t>
      </w:r>
    </w:p>
    <w:p w:rsidR="00000000" w:rsidRDefault="001B50F8">
      <w:pPr>
        <w:pStyle w:val="ConsPlusNonformat"/>
        <w:jc w:val="both"/>
      </w:pPr>
      <w:r>
        <w:t xml:space="preserve">    Обязуюсь  в  течение  трех  рабочих  дней  со  дня  наступления случая,</w:t>
      </w:r>
    </w:p>
    <w:p w:rsidR="00000000" w:rsidRDefault="001B50F8">
      <w:pPr>
        <w:pStyle w:val="ConsPlusNonformat"/>
        <w:jc w:val="both"/>
      </w:pPr>
      <w:r>
        <w:t>влекущего   прекращение  предоставления  двухразового  бесплатного  питания</w:t>
      </w:r>
    </w:p>
    <w:p w:rsidR="00000000" w:rsidRDefault="001B50F8">
      <w:pPr>
        <w:pStyle w:val="ConsPlusNonformat"/>
        <w:jc w:val="both"/>
      </w:pPr>
      <w:r>
        <w:t>(утраты   права  на  получение  бесплатного  пи</w:t>
      </w:r>
      <w:r>
        <w:t>тания),  письменно  сообщить</w:t>
      </w:r>
    </w:p>
    <w:p w:rsidR="00000000" w:rsidRDefault="001B50F8">
      <w:pPr>
        <w:pStyle w:val="ConsPlusNonformat"/>
        <w:jc w:val="both"/>
      </w:pPr>
      <w:r>
        <w:t>руководителю  организации,  осуществляющей  образовательную деятельность, о</w:t>
      </w:r>
    </w:p>
    <w:p w:rsidR="00000000" w:rsidRDefault="001B50F8">
      <w:pPr>
        <w:pStyle w:val="ConsPlusNonformat"/>
        <w:jc w:val="both"/>
      </w:pPr>
      <w:r>
        <w:t>таких обстоятельствах.</w:t>
      </w:r>
    </w:p>
    <w:p w:rsidR="00000000" w:rsidRDefault="001B50F8">
      <w:pPr>
        <w:pStyle w:val="ConsPlusNonformat"/>
        <w:jc w:val="both"/>
      </w:pPr>
      <w:r>
        <w:t>"__"___________ 20__ г.                           _________________________</w:t>
      </w:r>
    </w:p>
    <w:p w:rsidR="00000000" w:rsidRDefault="001B50F8">
      <w:pPr>
        <w:pStyle w:val="ConsPlusNonformat"/>
        <w:jc w:val="both"/>
      </w:pPr>
      <w:r>
        <w:t xml:space="preserve">                                                    </w:t>
      </w:r>
      <w:r>
        <w:t xml:space="preserve"> (подпись заявителя)</w:t>
      </w:r>
    </w:p>
    <w:p w:rsidR="00000000" w:rsidRDefault="001B50F8">
      <w:pPr>
        <w:pStyle w:val="ConsPlusNonformat"/>
        <w:jc w:val="both"/>
      </w:pPr>
    </w:p>
    <w:p w:rsidR="00000000" w:rsidRDefault="001B50F8">
      <w:pPr>
        <w:pStyle w:val="ConsPlusNonformat"/>
        <w:jc w:val="both"/>
      </w:pPr>
      <w:r>
        <w:t>Отметка о принятии заявления:</w:t>
      </w:r>
    </w:p>
    <w:p w:rsidR="00000000" w:rsidRDefault="001B50F8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000000" w:rsidRDefault="001B50F8">
      <w:pPr>
        <w:pStyle w:val="ConsPlusNonformat"/>
        <w:jc w:val="both"/>
      </w:pPr>
      <w:r>
        <w:t>Должность специалиста, принявшего документы, ______________________________</w:t>
      </w:r>
    </w:p>
    <w:p w:rsidR="00000000" w:rsidRDefault="001B50F8">
      <w:pPr>
        <w:pStyle w:val="ConsPlusNonformat"/>
        <w:jc w:val="both"/>
      </w:pPr>
      <w:r>
        <w:t>Фамилия, имя, отчество _____________________________</w:t>
      </w:r>
      <w:r>
        <w:t>_______________________</w:t>
      </w:r>
    </w:p>
    <w:p w:rsidR="00000000" w:rsidRDefault="001B50F8">
      <w:pPr>
        <w:pStyle w:val="ConsPlusNonformat"/>
        <w:jc w:val="both"/>
      </w:pPr>
      <w:r>
        <w:t>Подпись _______________________.</w:t>
      </w:r>
    </w:p>
    <w:p w:rsidR="00000000" w:rsidRDefault="001B50F8">
      <w:pPr>
        <w:pStyle w:val="ConsPlusNormal"/>
        <w:jc w:val="both"/>
      </w:pPr>
    </w:p>
    <w:p w:rsidR="00000000" w:rsidRDefault="001B50F8">
      <w:pPr>
        <w:pStyle w:val="ConsPlusNormal"/>
        <w:jc w:val="both"/>
      </w:pPr>
    </w:p>
    <w:p w:rsidR="001B50F8" w:rsidRDefault="001B5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50F8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F8" w:rsidRDefault="001B50F8">
      <w:pPr>
        <w:spacing w:after="0" w:line="240" w:lineRule="auto"/>
      </w:pPr>
      <w:r>
        <w:separator/>
      </w:r>
    </w:p>
  </w:endnote>
  <w:endnote w:type="continuationSeparator" w:id="0">
    <w:p w:rsidR="001B50F8" w:rsidRDefault="001B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50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64908">
            <w:rPr>
              <w:sz w:val="20"/>
              <w:szCs w:val="20"/>
            </w:rPr>
            <w:fldChar w:fldCharType="separate"/>
          </w:r>
          <w:r w:rsidR="00364908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64908">
            <w:rPr>
              <w:sz w:val="20"/>
              <w:szCs w:val="20"/>
            </w:rPr>
            <w:fldChar w:fldCharType="separate"/>
          </w:r>
          <w:r w:rsidR="00364908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B50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F8" w:rsidRDefault="001B50F8">
      <w:pPr>
        <w:spacing w:after="0" w:line="240" w:lineRule="auto"/>
      </w:pPr>
      <w:r>
        <w:separator/>
      </w:r>
    </w:p>
  </w:footnote>
  <w:footnote w:type="continuationSeparator" w:id="0">
    <w:p w:rsidR="001B50F8" w:rsidRDefault="001B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21.04.2014 N 323</w:t>
          </w:r>
          <w:r>
            <w:rPr>
              <w:sz w:val="16"/>
              <w:szCs w:val="16"/>
            </w:rPr>
            <w:br/>
            <w:t>"Об утверждении Порядка предоставления мер социально...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jc w:val="center"/>
          </w:pPr>
        </w:p>
        <w:p w:rsidR="00000000" w:rsidRDefault="001B50F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50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</w:t>
          </w:r>
          <w:r>
            <w:rPr>
              <w:sz w:val="18"/>
              <w:szCs w:val="18"/>
            </w:rPr>
            <w:t xml:space="preserve">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11.12.2019</w:t>
          </w:r>
        </w:p>
      </w:tc>
    </w:tr>
  </w:tbl>
  <w:p w:rsidR="00000000" w:rsidRDefault="001B50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B50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05EA"/>
    <w:rsid w:val="001B50F8"/>
    <w:rsid w:val="001C05EA"/>
    <w:rsid w:val="0036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05380&amp;date=11.12.2019&amp;dst=100013&amp;fld=134" TargetMode="External"/><Relationship Id="rId18" Type="http://schemas.openxmlformats.org/officeDocument/2006/relationships/hyperlink" Target="https://login.consultant.ru/link/?req=doc&amp;base=RLAW095&amp;n=99454&amp;date=11.12.2019&amp;dst=100019&amp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05380&amp;date=11.12.2019&amp;dst=100010&amp;fld=134" TargetMode="External"/><Relationship Id="rId17" Type="http://schemas.openxmlformats.org/officeDocument/2006/relationships/hyperlink" Target="https://login.consultant.ru/link/?req=doc&amp;base=RLAW095&amp;n=154285&amp;date=11.12.2019&amp;dst=183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68130&amp;date=11.12.2019&amp;dst=100016&amp;f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99841&amp;date=11.12.2019&amp;dst=100322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69548&amp;date=11.12.2019&amp;dst=100017&amp;fld=134" TargetMode="External"/><Relationship Id="rId10" Type="http://schemas.openxmlformats.org/officeDocument/2006/relationships/hyperlink" Target="https://login.consultant.ru/link/?req=doc&amp;base=RLAW095&amp;n=99841&amp;date=11.12.2019&amp;dst=100255&amp;f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69548&amp;date=11.12.2019&amp;dst=100017&amp;fld=134" TargetMode="External"/><Relationship Id="rId14" Type="http://schemas.openxmlformats.org/officeDocument/2006/relationships/hyperlink" Target="https://login.consultant.ru/link/?req=doc&amp;base=RLAW095&amp;n=105551&amp;date=11.12.2019&amp;dst=100023&amp;f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2958</Words>
  <Characters>16865</Characters>
  <Application>Microsoft Office Word</Application>
  <DocSecurity>2</DocSecurity>
  <Lines>140</Lines>
  <Paragraphs>39</Paragraphs>
  <ScaleCrop>false</ScaleCrop>
  <Company>КонсультантПлюс Версия 4018.00.50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21.04.2014 N 323"Об утверждении Порядка предоставления мер социальной поддержки детям с ограниченными возможностями здоровья"</dc:title>
  <dc:creator>SmirnovaIS</dc:creator>
  <cp:lastModifiedBy>SmirnovaIS</cp:lastModifiedBy>
  <cp:revision>2</cp:revision>
  <dcterms:created xsi:type="dcterms:W3CDTF">2019-12-11T13:08:00Z</dcterms:created>
  <dcterms:modified xsi:type="dcterms:W3CDTF">2019-12-11T13:08:00Z</dcterms:modified>
</cp:coreProperties>
</file>